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3309" w:rsidRDefault="00BB3309">
      <w:pPr>
        <w:divId w:val="1552613985"/>
        <w:rPr>
          <w:rFonts w:eastAsia="Times New Roman"/>
          <w:b/>
          <w:bCs/>
          <w:color w:val="394B58"/>
          <w:sz w:val="21"/>
          <w:szCs w:val="21"/>
        </w:rPr>
      </w:pPr>
      <w:r>
        <w:rPr>
          <w:rFonts w:eastAsia="Times New Roman"/>
          <w:b/>
          <w:bCs/>
          <w:color w:val="394B58"/>
          <w:sz w:val="21"/>
          <w:szCs w:val="21"/>
        </w:rPr>
        <w:t>Carol Fried</w:t>
      </w:r>
    </w:p>
    <w:p w:rsidR="00BB3309" w:rsidRDefault="00BB3309">
      <w:pPr>
        <w:divId w:val="1092774526"/>
        <w:rPr>
          <w:rFonts w:eastAsia="Times New Roman"/>
          <w:sz w:val="24"/>
          <w:szCs w:val="24"/>
        </w:rPr>
      </w:pPr>
      <w:r>
        <w:rPr>
          <w:rFonts w:eastAsia="Times New Roman"/>
        </w:rPr>
        <w:t>Mar 15, 2020 8:40 AM</w:t>
      </w:r>
    </w:p>
    <w:p w:rsidR="00BB3309" w:rsidRDefault="00BB3309">
      <w:pPr>
        <w:pStyle w:val="NormalWeb"/>
        <w:divId w:val="1284457561"/>
        <w:rPr>
          <w:rFonts w:ascii="Arial" w:hAnsi="Arial"/>
          <w:color w:val="000000"/>
          <w:sz w:val="27"/>
          <w:szCs w:val="27"/>
        </w:rPr>
      </w:pPr>
      <w:r>
        <w:rPr>
          <w:rFonts w:ascii="Arial" w:hAnsi="Arial"/>
          <w:color w:val="000000"/>
          <w:sz w:val="27"/>
          <w:szCs w:val="27"/>
        </w:rPr>
        <w:t>In a paragraph, describe at least two ways in which a consulting teacher might help the student who moves frequently be accepted into the school and the classroom in order to become a successful, interactive learner. </w:t>
      </w:r>
    </w:p>
    <w:p w:rsidR="00BB3309" w:rsidRDefault="00BB3309">
      <w:pPr>
        <w:pStyle w:val="NormalWeb"/>
        <w:divId w:val="1284457561"/>
        <w:rPr>
          <w:rFonts w:ascii="Arial" w:hAnsi="Arial"/>
          <w:color w:val="000000"/>
          <w:sz w:val="27"/>
          <w:szCs w:val="27"/>
        </w:rPr>
      </w:pPr>
      <w:r>
        <w:rPr>
          <w:rFonts w:ascii="Arial" w:hAnsi="Arial"/>
          <w:color w:val="000000"/>
          <w:sz w:val="27"/>
          <w:szCs w:val="27"/>
        </w:rPr>
        <w:t>A consulting teacher can bring invaluable information to the table. He/she may have information about the academic level of the student, which will come to bear on the child's academic success. Was the student's previous school similar to the new one in terms of level, standards, homework expectations and other academic demands? If the student needs any remediation simply because he/she does not have the background, the consulting teacher can find out and help put it into place. The consulting teacher may, as well, notice any social isolation going on in the classroom and during free time, and suggest team-building activities within the class.  Most of all, the consulting teacher can monitor all of the above. </w:t>
      </w:r>
    </w:p>
    <w:p w:rsidR="00BB3309" w:rsidRDefault="00BB3309">
      <w:pPr>
        <w:pStyle w:val="NormalWeb"/>
        <w:divId w:val="1284457561"/>
        <w:rPr>
          <w:rFonts w:ascii="Arial" w:hAnsi="Arial"/>
          <w:color w:val="000000"/>
          <w:sz w:val="27"/>
          <w:szCs w:val="27"/>
        </w:rPr>
      </w:pPr>
      <w:r>
        <w:rPr>
          <w:rFonts w:ascii="Arial" w:hAnsi="Arial"/>
          <w:color w:val="000000"/>
          <w:sz w:val="27"/>
          <w:szCs w:val="27"/>
        </w:rPr>
        <w:t>In a paragraph, describe at least three ways that the results you obtained in Module 1 on the Personal Identity assignment impact how you may collaborate with diverse team members.</w:t>
      </w:r>
    </w:p>
    <w:p w:rsidR="00BB3309" w:rsidRDefault="00BB3309">
      <w:pPr>
        <w:pStyle w:val="NormalWeb"/>
        <w:divId w:val="1284457561"/>
        <w:rPr>
          <w:rFonts w:ascii="Arial" w:hAnsi="Arial"/>
          <w:color w:val="000000"/>
          <w:sz w:val="27"/>
          <w:szCs w:val="27"/>
        </w:rPr>
      </w:pPr>
      <w:r>
        <w:rPr>
          <w:rFonts w:ascii="Arial" w:hAnsi="Arial"/>
          <w:color w:val="000000"/>
          <w:sz w:val="27"/>
          <w:szCs w:val="27"/>
        </w:rPr>
        <w:t>One of the results indicated that I seek the welfare of others. I think that when working on a team, I am eager to listen. I don't walk in with preconceived notions about "what's best", but I respect the opinions of all involved professionals, and use them to formulate my own path towards solving problems. When everyone's eyes are on the same ball, the students win.</w:t>
      </w:r>
    </w:p>
    <w:p w:rsidR="00BB3309" w:rsidRDefault="00BB3309">
      <w:pPr>
        <w:pStyle w:val="NormalWeb"/>
        <w:divId w:val="1284457561"/>
        <w:rPr>
          <w:rFonts w:ascii="Arial" w:hAnsi="Arial"/>
          <w:color w:val="000000"/>
          <w:sz w:val="27"/>
          <w:szCs w:val="27"/>
        </w:rPr>
      </w:pPr>
      <w:r>
        <w:rPr>
          <w:rFonts w:ascii="Arial" w:hAnsi="Arial"/>
          <w:color w:val="000000"/>
          <w:sz w:val="27"/>
          <w:szCs w:val="27"/>
        </w:rPr>
        <w:t>The tests also indicated that I was organized. I feel that that is a plus in any situation in which one person is dealing with the welfare of multiple children with multiple learning styles. I will be the person on the team who remembers the details of psych-</w:t>
      </w:r>
      <w:proofErr w:type="spellStart"/>
      <w:r>
        <w:rPr>
          <w:rFonts w:ascii="Arial" w:hAnsi="Arial"/>
          <w:color w:val="000000"/>
          <w:sz w:val="27"/>
          <w:szCs w:val="27"/>
        </w:rPr>
        <w:t>ed</w:t>
      </w:r>
      <w:proofErr w:type="spellEnd"/>
      <w:r>
        <w:rPr>
          <w:rFonts w:ascii="Arial" w:hAnsi="Arial"/>
          <w:color w:val="000000"/>
          <w:sz w:val="27"/>
          <w:szCs w:val="27"/>
        </w:rPr>
        <w:t xml:space="preserve"> testing and will be sure to implement the suggestions.</w:t>
      </w:r>
    </w:p>
    <w:p w:rsidR="00BB3309" w:rsidRDefault="00BB3309">
      <w:pPr>
        <w:pStyle w:val="NormalWeb"/>
        <w:divId w:val="1284457561"/>
        <w:rPr>
          <w:rFonts w:ascii="Arial" w:hAnsi="Arial"/>
          <w:color w:val="000000"/>
          <w:sz w:val="27"/>
          <w:szCs w:val="27"/>
        </w:rPr>
      </w:pPr>
      <w:r>
        <w:rPr>
          <w:rFonts w:ascii="Arial" w:hAnsi="Arial"/>
          <w:color w:val="000000"/>
          <w:sz w:val="27"/>
          <w:szCs w:val="27"/>
        </w:rPr>
        <w:t xml:space="preserve">I disagreed with some of the findings of the tests that I took. I value all human beings as being created in the image of G-d. Abled or disabled does not make someone a "better" person in my eyes. Everyone on earth has their own strengths and struggles, even though some people's </w:t>
      </w:r>
      <w:r>
        <w:rPr>
          <w:rFonts w:ascii="Arial" w:hAnsi="Arial"/>
          <w:color w:val="000000"/>
          <w:sz w:val="27"/>
          <w:szCs w:val="27"/>
        </w:rPr>
        <w:lastRenderedPageBreak/>
        <w:t>struggles are more public. "Be kind; Everyone you meet has a challenge you know nothing about." </w:t>
      </w:r>
    </w:p>
    <w:p w:rsidR="00BB3309" w:rsidRDefault="00BB3309">
      <w:pPr>
        <w:pStyle w:val="NormalWeb"/>
        <w:divId w:val="1284457561"/>
        <w:rPr>
          <w:rFonts w:ascii="Arial" w:hAnsi="Arial"/>
          <w:color w:val="000000"/>
          <w:sz w:val="27"/>
          <w:szCs w:val="27"/>
        </w:rPr>
      </w:pPr>
      <w:r>
        <w:rPr>
          <w:rFonts w:ascii="Arial" w:hAnsi="Arial"/>
          <w:color w:val="000000"/>
          <w:sz w:val="27"/>
          <w:szCs w:val="27"/>
        </w:rPr>
        <w:t>I did realize that there may be a general presumption of bias based on stereotype. Even in 2020, many people assume that if you are ___________, then you don't like______________. When I see this in my fourth grade, I work very hard to imbue my students with values that bespeak respect and inclusion, as do all of the teachers, specialty teachers, mental health professionals, and administrators in our school. </w:t>
      </w:r>
    </w:p>
    <w:p w:rsidR="000E130B" w:rsidRDefault="000E130B">
      <w:pPr>
        <w:divId w:val="1279988698"/>
        <w:rPr>
          <w:rFonts w:eastAsia="Times New Roman"/>
          <w:b/>
          <w:bCs/>
          <w:color w:val="394B58"/>
          <w:sz w:val="21"/>
          <w:szCs w:val="21"/>
        </w:rPr>
      </w:pPr>
    </w:p>
    <w:p w:rsidR="000E130B" w:rsidRDefault="000E130B">
      <w:pPr>
        <w:divId w:val="1279988698"/>
        <w:rPr>
          <w:rFonts w:eastAsia="Times New Roman"/>
          <w:b/>
          <w:bCs/>
          <w:color w:val="394B58"/>
          <w:sz w:val="21"/>
          <w:szCs w:val="21"/>
        </w:rPr>
      </w:pPr>
    </w:p>
    <w:p w:rsidR="000E130B" w:rsidRDefault="000E130B">
      <w:pPr>
        <w:divId w:val="1279988698"/>
        <w:rPr>
          <w:rFonts w:eastAsia="Times New Roman"/>
          <w:b/>
          <w:bCs/>
          <w:color w:val="394B58"/>
          <w:sz w:val="21"/>
          <w:szCs w:val="21"/>
        </w:rPr>
      </w:pPr>
      <w:bookmarkStart w:id="0" w:name="_GoBack"/>
      <w:bookmarkEnd w:id="0"/>
      <w:r>
        <w:rPr>
          <w:rFonts w:eastAsia="Times New Roman"/>
          <w:b/>
          <w:bCs/>
          <w:color w:val="394B58"/>
          <w:sz w:val="21"/>
          <w:szCs w:val="21"/>
        </w:rPr>
        <w:t>Carolyn Smith</w:t>
      </w:r>
    </w:p>
    <w:p w:rsidR="000E130B" w:rsidRDefault="000E130B">
      <w:pPr>
        <w:divId w:val="394008973"/>
        <w:rPr>
          <w:rFonts w:eastAsia="Times New Roman"/>
          <w:sz w:val="24"/>
          <w:szCs w:val="24"/>
        </w:rPr>
      </w:pPr>
      <w:r>
        <w:rPr>
          <w:rFonts w:eastAsia="Times New Roman"/>
        </w:rPr>
        <w:t>Mar 16, 2020 9:01 PM</w:t>
      </w:r>
    </w:p>
    <w:p w:rsidR="000E130B" w:rsidRDefault="000E130B">
      <w:pPr>
        <w:pStyle w:val="NormalWeb"/>
        <w:divId w:val="1402409374"/>
        <w:rPr>
          <w:rFonts w:ascii="Arial" w:hAnsi="Arial" w:cs="Arial"/>
          <w:color w:val="000000"/>
          <w:sz w:val="27"/>
          <w:szCs w:val="27"/>
        </w:rPr>
      </w:pPr>
      <w:r>
        <w:rPr>
          <w:rFonts w:ascii="Arial" w:hAnsi="Arial" w:cs="Arial"/>
          <w:color w:val="000000"/>
          <w:sz w:val="27"/>
          <w:szCs w:val="27"/>
        </w:rPr>
        <w:t>In a paragraph, describe at least two ways in which a consulting teacher might help the student who moves frequently be accepted into the school and the classroom in order to become a successful, interactive learner.</w:t>
      </w:r>
    </w:p>
    <w:p w:rsidR="000E130B" w:rsidRDefault="000E130B">
      <w:pPr>
        <w:pStyle w:val="NormalWeb"/>
        <w:divId w:val="1402409374"/>
        <w:rPr>
          <w:rFonts w:ascii="Arial" w:hAnsi="Arial" w:cs="Arial"/>
          <w:color w:val="000000"/>
          <w:sz w:val="27"/>
          <w:szCs w:val="27"/>
        </w:rPr>
      </w:pPr>
      <w:r>
        <w:rPr>
          <w:rFonts w:ascii="Arial" w:hAnsi="Arial" w:cs="Arial"/>
          <w:color w:val="000000"/>
          <w:sz w:val="27"/>
          <w:szCs w:val="27"/>
        </w:rPr>
        <w:t>I student that is frequently moving is frequently adapting to new surroundings, people and schools.  A teacher can get to know the student by asking him or her questions about where they have been and their experiences.  Another way a consulting teacher might help this student is to introduce him or her to other students that have similar backgrounds and experiences in order to help the student become successful.</w:t>
      </w:r>
    </w:p>
    <w:p w:rsidR="000E130B" w:rsidRDefault="000E130B">
      <w:pPr>
        <w:pStyle w:val="NormalWeb"/>
        <w:divId w:val="1402409374"/>
        <w:rPr>
          <w:rFonts w:ascii="Arial" w:hAnsi="Arial" w:cs="Arial"/>
          <w:color w:val="000000"/>
          <w:sz w:val="27"/>
          <w:szCs w:val="27"/>
        </w:rPr>
      </w:pPr>
      <w:r>
        <w:rPr>
          <w:rFonts w:ascii="Arial" w:hAnsi="Arial" w:cs="Arial"/>
          <w:color w:val="000000"/>
          <w:sz w:val="27"/>
          <w:szCs w:val="27"/>
        </w:rPr>
        <w:t>In a paragraph, describe at least three ways that the results you obtained in Module 1 on the Personal Identity assignment impact how you may collaborate with diverse team members.</w:t>
      </w:r>
    </w:p>
    <w:p w:rsidR="000E130B" w:rsidRDefault="000E130B">
      <w:pPr>
        <w:pStyle w:val="NormalWeb"/>
        <w:divId w:val="1402409374"/>
        <w:rPr>
          <w:rFonts w:ascii="Arial" w:hAnsi="Arial" w:cs="Arial"/>
          <w:color w:val="000000"/>
          <w:sz w:val="27"/>
          <w:szCs w:val="27"/>
        </w:rPr>
      </w:pPr>
      <w:r>
        <w:rPr>
          <w:rFonts w:ascii="Arial" w:hAnsi="Arial" w:cs="Arial"/>
          <w:color w:val="000000"/>
          <w:sz w:val="27"/>
          <w:szCs w:val="27"/>
        </w:rPr>
        <w:t>The first way it allowed me to pay attention to my preferences, one of the personality test stated I preferred European Americans over African American, this may impact where I sit during collaboration or team meetings.  The second way I will pay attention to how I interact with those of diverse cultures by not being bias or impartial during the decision making process.   The third way I will pay attention to how I respond to those team member who are of diverse culture.</w:t>
      </w:r>
    </w:p>
    <w:p w:rsidR="000E130B" w:rsidRDefault="000E130B">
      <w:pPr>
        <w:pStyle w:val="NormalWeb"/>
        <w:divId w:val="1402409374"/>
        <w:rPr>
          <w:rFonts w:ascii="Arial" w:hAnsi="Arial" w:cs="Arial"/>
          <w:color w:val="000000"/>
          <w:sz w:val="27"/>
          <w:szCs w:val="27"/>
        </w:rPr>
      </w:pPr>
      <w:r>
        <w:rPr>
          <w:rFonts w:ascii="Arial" w:hAnsi="Arial" w:cs="Arial"/>
          <w:color w:val="000000"/>
          <w:sz w:val="27"/>
          <w:szCs w:val="27"/>
        </w:rPr>
        <w:t> </w:t>
      </w:r>
    </w:p>
    <w:p w:rsidR="00BB3309" w:rsidRDefault="00BB3309"/>
    <w:sectPr w:rsidR="00BB33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3309"/>
    <w:rsid w:val="000E130B"/>
    <w:rsid w:val="00BB3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4EAC069"/>
  <w15:chartTrackingRefBased/>
  <w15:docId w15:val="{76896BA3-9172-6C4B-BC09-213CD84EE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3309"/>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768515">
      <w:marLeft w:val="0"/>
      <w:marRight w:val="0"/>
      <w:marTop w:val="0"/>
      <w:marBottom w:val="0"/>
      <w:divBdr>
        <w:top w:val="none" w:sz="0" w:space="0" w:color="auto"/>
        <w:left w:val="none" w:sz="0" w:space="0" w:color="auto"/>
        <w:bottom w:val="none" w:sz="0" w:space="0" w:color="auto"/>
        <w:right w:val="none" w:sz="0" w:space="0" w:color="auto"/>
      </w:divBdr>
      <w:divsChild>
        <w:div w:id="1552613985">
          <w:marLeft w:val="0"/>
          <w:marRight w:val="0"/>
          <w:marTop w:val="0"/>
          <w:marBottom w:val="0"/>
          <w:divBdr>
            <w:top w:val="none" w:sz="0" w:space="0" w:color="auto"/>
            <w:left w:val="none" w:sz="0" w:space="0" w:color="auto"/>
            <w:bottom w:val="none" w:sz="0" w:space="0" w:color="auto"/>
            <w:right w:val="none" w:sz="0" w:space="0" w:color="auto"/>
          </w:divBdr>
        </w:div>
        <w:div w:id="1092774526">
          <w:marLeft w:val="0"/>
          <w:marRight w:val="0"/>
          <w:marTop w:val="0"/>
          <w:marBottom w:val="0"/>
          <w:divBdr>
            <w:top w:val="none" w:sz="0" w:space="0" w:color="auto"/>
            <w:left w:val="none" w:sz="0" w:space="0" w:color="auto"/>
            <w:bottom w:val="none" w:sz="0" w:space="0" w:color="auto"/>
            <w:right w:val="none" w:sz="0" w:space="0" w:color="auto"/>
          </w:divBdr>
        </w:div>
      </w:divsChild>
    </w:div>
    <w:div w:id="1284457561">
      <w:marLeft w:val="450"/>
      <w:marRight w:val="240"/>
      <w:marTop w:val="90"/>
      <w:marBottom w:val="0"/>
      <w:divBdr>
        <w:top w:val="none" w:sz="0" w:space="0" w:color="auto"/>
        <w:left w:val="single" w:sz="6" w:space="19" w:color="EBEDEE"/>
        <w:bottom w:val="none" w:sz="0" w:space="0" w:color="auto"/>
        <w:right w:val="none" w:sz="0" w:space="0" w:color="auto"/>
      </w:divBdr>
    </w:div>
    <w:div w:id="1882009765">
      <w:bodyDiv w:val="1"/>
      <w:marLeft w:val="0"/>
      <w:marRight w:val="0"/>
      <w:marTop w:val="0"/>
      <w:marBottom w:val="0"/>
      <w:divBdr>
        <w:top w:val="none" w:sz="0" w:space="0" w:color="auto"/>
        <w:left w:val="none" w:sz="0" w:space="0" w:color="auto"/>
        <w:bottom w:val="none" w:sz="0" w:space="0" w:color="auto"/>
        <w:right w:val="none" w:sz="0" w:space="0" w:color="auto"/>
      </w:divBdr>
      <w:divsChild>
        <w:div w:id="1352226164">
          <w:marLeft w:val="0"/>
          <w:marRight w:val="0"/>
          <w:marTop w:val="0"/>
          <w:marBottom w:val="0"/>
          <w:divBdr>
            <w:top w:val="none" w:sz="0" w:space="0" w:color="auto"/>
            <w:left w:val="none" w:sz="0" w:space="0" w:color="auto"/>
            <w:bottom w:val="none" w:sz="0" w:space="0" w:color="auto"/>
            <w:right w:val="none" w:sz="0" w:space="0" w:color="auto"/>
          </w:divBdr>
          <w:divsChild>
            <w:div w:id="1279988698">
              <w:marLeft w:val="0"/>
              <w:marRight w:val="0"/>
              <w:marTop w:val="0"/>
              <w:marBottom w:val="0"/>
              <w:divBdr>
                <w:top w:val="none" w:sz="0" w:space="0" w:color="auto"/>
                <w:left w:val="none" w:sz="0" w:space="0" w:color="auto"/>
                <w:bottom w:val="none" w:sz="0" w:space="0" w:color="auto"/>
                <w:right w:val="none" w:sz="0" w:space="0" w:color="auto"/>
              </w:divBdr>
            </w:div>
            <w:div w:id="394008973">
              <w:marLeft w:val="0"/>
              <w:marRight w:val="0"/>
              <w:marTop w:val="0"/>
              <w:marBottom w:val="0"/>
              <w:divBdr>
                <w:top w:val="none" w:sz="0" w:space="0" w:color="auto"/>
                <w:left w:val="none" w:sz="0" w:space="0" w:color="auto"/>
                <w:bottom w:val="none" w:sz="0" w:space="0" w:color="auto"/>
                <w:right w:val="none" w:sz="0" w:space="0" w:color="auto"/>
              </w:divBdr>
            </w:div>
          </w:divsChild>
        </w:div>
        <w:div w:id="1402409374">
          <w:marLeft w:val="450"/>
          <w:marRight w:val="240"/>
          <w:marTop w:val="90"/>
          <w:marBottom w:val="0"/>
          <w:divBdr>
            <w:top w:val="none" w:sz="0" w:space="0" w:color="auto"/>
            <w:left w:val="single" w:sz="6" w:space="19" w:color="EBEDEE"/>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590</Words>
  <Characters>3369</Characters>
  <Application>Microsoft Office Word</Application>
  <DocSecurity>0</DocSecurity>
  <Lines>28</Lines>
  <Paragraphs>7</Paragraphs>
  <ScaleCrop>false</ScaleCrop>
  <Company/>
  <LinksUpToDate>false</LinksUpToDate>
  <CharactersWithSpaces>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User</dc:creator>
  <cp:keywords/>
  <dc:description/>
  <cp:lastModifiedBy>Guest User</cp:lastModifiedBy>
  <cp:revision>2</cp:revision>
  <dcterms:created xsi:type="dcterms:W3CDTF">2020-03-23T14:28:00Z</dcterms:created>
  <dcterms:modified xsi:type="dcterms:W3CDTF">2020-03-23T14:28:00Z</dcterms:modified>
</cp:coreProperties>
</file>